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3A" w:rsidRPr="0042153A" w:rsidRDefault="0042153A" w:rsidP="0042153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2153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29 марта 2016 г. № 15-4/10/2-1895 Об информационно-методическом письме «О направлении граждан Российской Федерации для проведения процедуры ЭКО»</w:t>
      </w:r>
    </w:p>
    <w:p w:rsidR="0042153A" w:rsidRPr="0042153A" w:rsidRDefault="0042153A" w:rsidP="0042153A">
      <w:pPr>
        <w:spacing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мая 2016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направляет </w:t>
      </w:r>
      <w:hyperlink r:id="rId4" w:anchor="1000" w:history="1">
        <w:r w:rsidRPr="0042153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информационно-методическое письмо</w:t>
        </w:r>
      </w:hyperlink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направлении граждан Российской Федерации для проведения процедуры ЭКО» для использования в работе органов исполнительной власти субъектов Российской Федерации в сфере здравоохранения, территориальных фондов обязательного медицинского страхования, медицинских организаций, оказывающих медицинскую помощь с использованием метода ЭКО, страховых медицинских организаций, осуществляющих деятельность в сфере обязательного медицинского страхования.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на 6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473"/>
      </w:tblGrid>
      <w:tr w:rsidR="0042153A" w:rsidRPr="0042153A" w:rsidTr="0042153A">
        <w:tc>
          <w:tcPr>
            <w:tcW w:w="2500" w:type="pct"/>
            <w:hideMark/>
          </w:tcPr>
          <w:p w:rsidR="0042153A" w:rsidRPr="0042153A" w:rsidRDefault="0042153A" w:rsidP="004215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53A">
              <w:rPr>
                <w:rFonts w:eastAsia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42153A" w:rsidRPr="0042153A" w:rsidRDefault="0042153A" w:rsidP="004215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53A">
              <w:rPr>
                <w:rFonts w:eastAsia="Times New Roman" w:cs="Times New Roman"/>
                <w:sz w:val="24"/>
                <w:szCs w:val="24"/>
                <w:lang w:eastAsia="ru-RU"/>
              </w:rPr>
              <w:t>Т.В. Яковлева</w:t>
            </w:r>
          </w:p>
        </w:tc>
      </w:tr>
    </w:tbl>
    <w:p w:rsidR="0042153A" w:rsidRPr="0042153A" w:rsidRDefault="0042153A" w:rsidP="0042153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15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Информационно-методическое письмо</w:t>
      </w:r>
      <w:r w:rsidRPr="004215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"О направлении граждан Российской Федерации для проведения процедуры </w:t>
      </w:r>
      <w:proofErr w:type="gramStart"/>
      <w:r w:rsidRPr="004215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ЭКО”</w:t>
      </w:r>
      <w:r w:rsidRPr="004215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</w:t>
      </w:r>
      <w:proofErr w:type="gramEnd"/>
      <w:r w:rsidRPr="0042153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утв. Министерством здравоохранения РФ 22 марта 2016 г.)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2016 года оказание медицинской помощи при лечении бесплодия с использованием экстракорпорального оплодотворения осуществляется в рамках базовой программы обязательного медицинского страхования (далее - ОМС).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21 Федерального закона от 21 ноября 2011 года № 323-ФЗ «Об основах охраны здоровья граждан в Российской Федерации» направление пациентов, нуждающихся в проведении процедуры экстракорпорального оплодотворения (далее - пациент, ЭКО), осуществляется лечащим врачом.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направлению на лечение прикрепляются медицинские документы, содержащие диагноз заболевания, код диагноза по МКБ-Х, результаты обследования, подтверждающие диагноз и показания для применения ЭКО и исключающие наличие противопоказаний и ограничений, а также данные лабораторных и клинических обследований, предусмотренного приказом Минздрава России от 30 августа 2012 г.  № 107н «О порядке использования вспомогательных репродуктивных технологий, противопоказаниях и ограничениях к их применению» (зарегистрирован в Минюсте России 12 февраля 2013 года № 27010).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документы представляются в Комиссию по отбору пациентов для проведения процедуры ЭКО (далее - Комиссия субъекта Российской Федерации), созданную органом исполнительной власти субъекта Российской Федерации в сфере здравоохранения.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задачами Комиссии субъекта Российской Федерации является формирование и упорядочивание потока пациентов путем составления листов ожидания и осуществление контроля за соблюдением очередности при оказании медицинской помощи при лечении бесплодия с помощью ЭКО.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листов ожидания, в зависимости от потребности, рассчитывается планируемый объем медицинской помощи с применением ЭКО и необходимые финансовые средства рамках программы государственных гарантий бесплатного оказания гражданам медицинской помощи.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Электронная версия листа ожидания с указанием очередности и шифра пациента без персональных данных размещается на официальном сайте органа исполнительной власти субъекта Российской Федерации в сфере здравоохранения с целью возможности беспрепятственного контроля за движением очереди со стороны пациентов.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отказа или приостановления лечения с использованием ЭКО по причине выявления или </w:t>
      </w:r>
      <w:proofErr w:type="gramStart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возникновения противопоказаний</w:t>
      </w:r>
      <w:proofErr w:type="gramEnd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ограничений, решение Комиссии субъекта Российской Федерации оформляется протоколом.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направлении пациента для проведения процедуры ЭКО в рамках базовой программы ОМС, Комиссией субъекта Российской Федерации пациенту предоставляется перечень медицинских организаций, выполняющих процедуру ЭКО из числа участвующих в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и выдается направление на проведение процедуры ЭКО в рамках базовой программы ОМС (далее - Направление) по форме согласно </w:t>
      </w:r>
      <w:hyperlink r:id="rId5" w:anchor="1100" w:history="1">
        <w:r w:rsidRPr="0042153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приложению № 1</w:t>
        </w:r>
      </w:hyperlink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письму.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медицинской организации для проведения процедуры ЭКО осуществляется пациентами в соответствии с перечнем.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обращении пациентов в медицинскую организацию и включении в цикл ЭКО (далее - Обращение) медицинская организация направляет Сведения согласно </w:t>
      </w:r>
      <w:hyperlink r:id="rId6" w:anchor="1200" w:history="1">
        <w:r w:rsidRPr="0042153A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Комиссию субъекта Российской Федерации, выдавшего направление, на основании которого пациенты исключаются из листа ожидания с указанием в электронной версии листа ожидания информации о факте направления на лечение. Сведения о медицинской организации, оказавшей процедуру ЭКО (далее - Сведения), по форме согласно приложению № 2 должны быть направлены по почте, дополнительно посредством факсимильной связи, электронной почтой в отсканированном виде, в срок не более 2 (двух) рабочих дней с момента окончания программы ЭКО.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Комиссией субъекта Российской Федерации ведется учет выданных Направлений, Обращений и полученных Сведений.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Расчеты за медицинскую помощь, оказанную застрахованным лицам, осуществляются в соответствии с договорами на оказание и оплату медицинской помощи по обязательному медицинскому страхованию и в соответствии с разделами VIII, IX Правил обязательного медицинского страхования, утвержденных приказом </w:t>
      </w:r>
      <w:proofErr w:type="spellStart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28 февраля 2011 г.  № 158н «Об утверждении Правил обязательного медицинского страхования» (далее - Правила). С целью упорядочения оплаты медицинских услуг с учетом риска исключения пациента из программы ЭКО по причине возникновения осложнений на разных этапах лечения, возможна оплата следующих моделей медицинских услуг на оказание помощи по профилю «лечение бесплодия с использованием вспомогательных репродуктивных технологий»: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Проведение I этапа - стимуляция суперовуляции с применением длинного или короткого протоколов с использованием агонистов или антагонистов.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Проведения II этапа - получение яйцеклетки.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Проведение III этапа - культивирование эмбрионов в программе ЭКО.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Проведение IV этапа - перенос эмбрионов в полость матки.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Оплата медицинских услуг при проведении процедуры ЭКО в рамках базовой программы ОМС, не предусмотренных стандартом медицинской помощи при бесплодии с использованием вспомогательных репродуктивных технологий, утвержденным приказом Минздрава России от 30 октября 2012 года № 556н (зарегистрирован в Минюсте России 21 марта 2013 года № 127823), (использование донорских ооцитов, донорской спермы, донорских эмбрионов, суррогатное материнство, </w:t>
      </w:r>
      <w:proofErr w:type="spellStart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криоконсервация</w:t>
      </w:r>
      <w:proofErr w:type="spellEnd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хранение своих половых клеток, тканей репродуктивных органов и эмбрионов) производится дополнительно за счет личных средств и иных средств, предусмотренных законодательством Российской Федерации.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приказом Минздрава России от 30 августа 2012 года № 107н «О порядке использования вспомогательных репродуктивных технологий, противопоказаниях и ограничениях к их применению» оказывать медицинскую помощь с использованием ЭКО в рамках базовой программы ОМС могут медицинские организации, имеющие лицензию на осуществление медицинской деятельности, предусматривающей выполнение работ (оказание услуг) по акушерству и гинекологии (использованию вспомогательных репродуктивных технологий).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приказом Минздрава России от 30 октября 2012 года № 556н «Об утверждении стандарта медицинской помощи при бесплодии с использованием вспомогательных репродуктивных технологий» (зарегистрирован в Минюсте России 21 марта 2013 года № 27823) применение ЭКО осуществляется в рамках </w:t>
      </w: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первичной медико-санитарной помощи или специализированной медицинской помощи в амбулаторных условиях или в условиях дневного стационара.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наступления беременности после проведения процедуры ЭКО беременная женщина обеспечивается необходимой медицинской помощью в соответствии с Порядком диспансерного наблюдения, определяемым Комиссией субъекта Российской Федерации.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беременности после проведения процедуры ЭКО пациенты могут повторно включаться Комиссией субъекта Российской Федерации в лист ожидания при условии соблюдения очередности.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целью предупреждения </w:t>
      </w:r>
      <w:proofErr w:type="gramStart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осложнений</w:t>
      </w:r>
      <w:proofErr w:type="gramEnd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связанных с применением процедуры ЭКО, не допускается проведение более 2 попыток процедур ЭКО в год, сопровождающихся стимуляцией суперовуляции.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количестве пациентов, направленных на проведение процедуры ЭКО за счет средств ОМС, и сведения о выбранных ими медицинских организациях для проведения ЭКО, о количестве пациентов повторно включенных в лист ожидания Комиссией субъекта Российской Федерации в течение 5 рабочих дней после подписания протокола предоставляются в Комиссию по разработке территориальных программ обязательного медицинского страхования и в установленном Правилами порядке доводятся до сведения территориальных фондов ОМС и страховых медицинских организации.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Критерием эффективности лечения бесплодия с использованием ЭКО является доля (% от числа пролеченных) женщин, у которых беременность подтверждена с помощью ультразвукового исследования.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2873"/>
      </w:tblGrid>
      <w:tr w:rsidR="0042153A" w:rsidRPr="0042153A" w:rsidTr="0042153A">
        <w:tc>
          <w:tcPr>
            <w:tcW w:w="2500" w:type="pct"/>
            <w:hideMark/>
          </w:tcPr>
          <w:p w:rsidR="0042153A" w:rsidRPr="0042153A" w:rsidRDefault="0042153A" w:rsidP="004215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53A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42153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42153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42153A" w:rsidRPr="0042153A" w:rsidRDefault="0042153A" w:rsidP="004215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53A">
              <w:rPr>
                <w:rFonts w:eastAsia="Times New Roman" w:cs="Times New Roman"/>
                <w:sz w:val="24"/>
                <w:szCs w:val="24"/>
                <w:lang w:eastAsia="ru-RU"/>
              </w:rPr>
              <w:t>Т.В. Яковлева</w:t>
            </w:r>
          </w:p>
        </w:tc>
      </w:tr>
    </w:tbl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2811"/>
      </w:tblGrid>
      <w:tr w:rsidR="0042153A" w:rsidRPr="0042153A" w:rsidTr="0042153A">
        <w:tc>
          <w:tcPr>
            <w:tcW w:w="2500" w:type="pct"/>
            <w:hideMark/>
          </w:tcPr>
          <w:p w:rsidR="0042153A" w:rsidRPr="0042153A" w:rsidRDefault="0042153A" w:rsidP="004215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53A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42153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Фонда обязательного</w:t>
            </w:r>
            <w:r w:rsidRPr="0042153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  <w:tc>
          <w:tcPr>
            <w:tcW w:w="2500" w:type="pct"/>
            <w:hideMark/>
          </w:tcPr>
          <w:p w:rsidR="0042153A" w:rsidRPr="0042153A" w:rsidRDefault="0042153A" w:rsidP="0042153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53A">
              <w:rPr>
                <w:rFonts w:eastAsia="Times New Roman" w:cs="Times New Roman"/>
                <w:sz w:val="24"/>
                <w:szCs w:val="24"/>
                <w:lang w:eastAsia="ru-RU"/>
              </w:rPr>
              <w:t>Н.В. Стадченко</w:t>
            </w:r>
          </w:p>
        </w:tc>
      </w:tr>
    </w:tbl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марта 2016 г. 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 к письму</w:t>
      </w: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«__» _______________ 2016 г. </w:t>
      </w: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№ 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Направление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для проведения процедуры ЭКО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в рамках базовой программы ОМС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___________________ от "__" _______________ 20__ г. 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(Ф.И.О. направляемого пациента для проведения ЭКО)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(шифр пациента) (дата рождения) (возраст пациента)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(документ, удостоверяющий личность (серия, номер, выдан))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_________________________________    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(полис </w:t>
      </w:r>
      <w:proofErr w:type="gramStart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ОМС)   </w:t>
      </w:r>
      <w:proofErr w:type="gramEnd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(СНИЛС)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(адрес регистрации / места жительства)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(код диагноза по МКБ)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(первичное / повторное обращение для проведения процедуры ЭКО)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(наименование медицинской организации для проведения ЭКО)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(наименование органа исполнительной власти субъекта Российской Федерации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в сфере здравоохранения, выдавшего направление)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(адрес, тел., факс, адрес эл. почты)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    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(Ф.И.О. должностного </w:t>
      </w:r>
      <w:proofErr w:type="gramStart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лица)   </w:t>
      </w:r>
      <w:proofErr w:type="gramEnd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М.П.              (должность)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 к письму</w:t>
      </w: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«__» _______________ 2016 г. </w:t>
      </w: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№ 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Сведения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о медицинской организации, выполнившей процедуру ЭКО по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направлению для проведения процедуры ЭКО за счет средств ОМС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N __________ от "__" _______________20__ г.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(наименование медицинской организации, выполнившей процедуру ЭКО)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  ___________________  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      (шифр </w:t>
      </w:r>
      <w:proofErr w:type="gramStart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пациента)   </w:t>
      </w:r>
      <w:proofErr w:type="gramEnd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(дата рождения)      (возраст пациента)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  ____________________________________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(период проведения </w:t>
      </w:r>
      <w:proofErr w:type="gramStart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ЭКО)   </w:t>
      </w:r>
      <w:proofErr w:type="gramEnd"/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(результат проведенного лечения)</w:t>
      </w:r>
    </w:p>
    <w:p w:rsidR="0042153A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_______________________________________  _______________________________</w:t>
      </w:r>
    </w:p>
    <w:p w:rsidR="00FB72D8" w:rsidRPr="0042153A" w:rsidRDefault="0042153A" w:rsidP="0042153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5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(руководитель медицинской орга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низации)   М.П.         (Ф.И.О.)</w:t>
      </w:r>
      <w:bookmarkStart w:id="1" w:name="_GoBack"/>
      <w:bookmarkEnd w:id="1"/>
    </w:p>
    <w:sectPr w:rsidR="00FB72D8" w:rsidRPr="0042153A" w:rsidSect="0042153A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3A"/>
    <w:rsid w:val="0042153A"/>
    <w:rsid w:val="00F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4406A-3B27-4B74-B32D-C0B2333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86678/" TargetMode="External"/><Relationship Id="rId5" Type="http://schemas.openxmlformats.org/officeDocument/2006/relationships/hyperlink" Target="http://www.garant.ru/products/ipo/prime/doc/71286678/" TargetMode="External"/><Relationship Id="rId4" Type="http://schemas.openxmlformats.org/officeDocument/2006/relationships/hyperlink" Target="http://www.garant.ru/products/ipo/prime/doc/712866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Эсет</dc:creator>
  <cp:keywords/>
  <dc:description/>
  <cp:lastModifiedBy>Эсет</cp:lastModifiedBy>
  <cp:revision>1</cp:revision>
  <dcterms:created xsi:type="dcterms:W3CDTF">2016-06-06T12:42:00Z</dcterms:created>
  <dcterms:modified xsi:type="dcterms:W3CDTF">2016-06-06T12:45:00Z</dcterms:modified>
</cp:coreProperties>
</file>