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219CB">
      <w:pPr>
        <w:pStyle w:val="1"/>
      </w:pPr>
      <w:r>
        <w:fldChar w:fldCharType="begin"/>
      </w:r>
      <w:r>
        <w:instrText>HYPERLINK "garantF1://35807476.0"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28 декабря 2010 г. N 215</w:t>
      </w:r>
      <w:r>
        <w:rPr>
          <w:rStyle w:val="a4"/>
        </w:rPr>
        <w:br/>
        <w:t>"О республиканской целевой программе "О противодействии коррупции в Чеченской Республике" на 2011 - 2013 годы"</w:t>
      </w:r>
      <w:r>
        <w:fldChar w:fldCharType="end"/>
      </w:r>
    </w:p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Концепцией</w:t>
        </w:r>
      </w:hyperlink>
      <w:r>
        <w:t xml:space="preserve"> административной реформы в Российской Федерации в 2006 - 2010 годах,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года N 460 "О Национальной стратегии противодей</w:t>
      </w:r>
      <w:r>
        <w:t xml:space="preserve">ствия коррупции и Национальном плане противодействия коррупции на 2010 - 2011 годы", </w:t>
      </w:r>
      <w:hyperlink r:id="rId7" w:history="1">
        <w:r>
          <w:rPr>
            <w:rStyle w:val="a4"/>
          </w:rPr>
          <w:t>Законом</w:t>
        </w:r>
      </w:hyperlink>
      <w:r>
        <w:t xml:space="preserve"> Чеченской Республики от 21 мая 2009 года N 36-РЗ "О противодействии коррупции в Чеченской Республике", Правительство Чеченской </w:t>
      </w:r>
      <w:r>
        <w:t>Республики</w:t>
      </w:r>
    </w:p>
    <w:p w:rsidR="00000000" w:rsidRDefault="002219CB">
      <w:pPr>
        <w:ind w:firstLine="720"/>
        <w:jc w:val="both"/>
      </w:pPr>
      <w:r>
        <w:t>постановляет:</w:t>
      </w:r>
    </w:p>
    <w:p w:rsidR="00000000" w:rsidRDefault="002219CB">
      <w:pPr>
        <w:ind w:firstLine="720"/>
        <w:jc w:val="both"/>
      </w:pPr>
      <w:bookmarkStart w:id="1" w:name="sub_1"/>
      <w:r>
        <w:t xml:space="preserve">1. Одобрить прилагаемую </w:t>
      </w:r>
      <w:hyperlink w:anchor="sub_1000" w:history="1">
        <w:r>
          <w:rPr>
            <w:rStyle w:val="a4"/>
          </w:rPr>
          <w:t>республиканскую целевую Программу</w:t>
        </w:r>
      </w:hyperlink>
      <w:r>
        <w:t xml:space="preserve"> "Противодействие коррупции в Чеченской Республике" на 2011 - 2013 годы".</w:t>
      </w:r>
    </w:p>
    <w:p w:rsidR="00000000" w:rsidRDefault="002219CB">
      <w:pPr>
        <w:ind w:firstLine="720"/>
        <w:jc w:val="both"/>
      </w:pPr>
      <w:bookmarkStart w:id="2" w:name="sub_2"/>
      <w:bookmarkEnd w:id="1"/>
      <w:r>
        <w:t xml:space="preserve">2. Направить </w:t>
      </w:r>
      <w:hyperlink w:anchor="sub_1000" w:history="1">
        <w:r>
          <w:rPr>
            <w:rStyle w:val="a4"/>
          </w:rPr>
          <w:t>республиканскую целевую</w:t>
        </w:r>
        <w:r>
          <w:rPr>
            <w:rStyle w:val="a4"/>
          </w:rPr>
          <w:t xml:space="preserve"> программу</w:t>
        </w:r>
      </w:hyperlink>
      <w:r>
        <w:t xml:space="preserve"> "Противодействие коррупции в Чеченской Республике" на 2011 - 2013 годы" для утверждения в Парламент Чеченской Республики.</w:t>
      </w:r>
    </w:p>
    <w:p w:rsidR="00000000" w:rsidRDefault="002219CB">
      <w:pPr>
        <w:ind w:firstLine="720"/>
        <w:jc w:val="both"/>
      </w:pPr>
      <w:bookmarkStart w:id="3" w:name="sub_3"/>
      <w:bookmarkEnd w:id="2"/>
      <w:r>
        <w:t>3. Рекомендовать органам местного самоуправления городских округов и муниципальных районов Чеченской Республик</w:t>
      </w:r>
      <w:r>
        <w:t>и разработать и принять программы противодействия коррупции.</w:t>
      </w:r>
    </w:p>
    <w:p w:rsidR="00000000" w:rsidRDefault="002219CB">
      <w:pPr>
        <w:ind w:firstLine="720"/>
        <w:jc w:val="both"/>
      </w:pPr>
      <w:bookmarkStart w:id="4" w:name="sub_4"/>
      <w:bookmarkEnd w:id="3"/>
      <w:r>
        <w:t>4. Контроль за выполнением настоящего постановления возложить на заместителя Председателя Правительства Чеченской Республики - Руководителя Администрации Главы и Правительства Чеченской</w:t>
      </w:r>
      <w:r>
        <w:t xml:space="preserve"> Республики М.С. Селимханова.</w:t>
      </w:r>
    </w:p>
    <w:p w:rsidR="00000000" w:rsidRDefault="002219CB">
      <w:pPr>
        <w:ind w:firstLine="720"/>
        <w:jc w:val="both"/>
      </w:pPr>
      <w:bookmarkStart w:id="5" w:name="sub_5"/>
      <w:bookmarkEnd w:id="4"/>
      <w:r>
        <w:t xml:space="preserve">5. Настоящее постановление вступает в силу со дня его принятия и подлежит </w:t>
      </w:r>
      <w:hyperlink r:id="rId8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000000" w:rsidRDefault="002219CB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19CB">
            <w:pPr>
              <w:pStyle w:val="aff2"/>
            </w:pPr>
            <w:r>
              <w:t>Председатель Правительства</w:t>
            </w:r>
            <w:r>
              <w:br/>
              <w:t>Чеченской Республики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19CB">
            <w:pPr>
              <w:pStyle w:val="afb"/>
              <w:jc w:val="right"/>
            </w:pPr>
            <w:r>
              <w:t>О.Х. Байсултанов</w:t>
            </w:r>
          </w:p>
        </w:tc>
      </w:tr>
    </w:tbl>
    <w:p w:rsidR="00000000" w:rsidRDefault="002219CB">
      <w:pPr>
        <w:ind w:firstLine="720"/>
        <w:jc w:val="both"/>
      </w:pPr>
    </w:p>
    <w:p w:rsidR="00000000" w:rsidRDefault="002219CB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2219CB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</w:t>
      </w:r>
    </w:p>
    <w:p w:rsidR="00000000" w:rsidRDefault="002219CB">
      <w:pPr>
        <w:ind w:firstLine="698"/>
        <w:jc w:val="right"/>
      </w:pPr>
      <w:r>
        <w:rPr>
          <w:rStyle w:val="a3"/>
        </w:rPr>
        <w:t>Чеченской Республики</w:t>
      </w:r>
    </w:p>
    <w:p w:rsidR="00000000" w:rsidRDefault="002219CB">
      <w:pPr>
        <w:ind w:firstLine="698"/>
        <w:jc w:val="right"/>
      </w:pPr>
      <w:r>
        <w:rPr>
          <w:rStyle w:val="a3"/>
        </w:rPr>
        <w:t>от 28 декабря 2010 г. N 215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r>
        <w:t>Республиканская целевая программа</w:t>
      </w:r>
      <w:r>
        <w:br/>
        <w:t>"Противодействие коррупции в Чеченской Республике" на 2011 - 2013 годы"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7" w:name="sub_1100"/>
      <w:r>
        <w:t>Паспорт</w:t>
      </w:r>
      <w:r>
        <w:br/>
      </w:r>
      <w:r>
        <w:t>республиканской целевой программы "Противодействие коррупции в Чеченской Республике" на 2011 - 2013 годы"</w:t>
      </w:r>
    </w:p>
    <w:bookmarkEnd w:id="7"/>
    <w:p w:rsidR="00000000" w:rsidRDefault="002219C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Наименование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Республиканская целевая Программа "Противодействие коррупции в Чеченской Республике" на 2011 - 2013 годы" (далее - П</w:t>
            </w:r>
            <w:r>
              <w:t>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Основание для разработки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</w:t>
            </w:r>
            <w:hyperlink r:id="rId9" w:history="1">
              <w:r>
                <w:rPr>
                  <w:rStyle w:val="a4"/>
                </w:rPr>
                <w:t>Концепция</w:t>
              </w:r>
            </w:hyperlink>
            <w:r>
              <w:t xml:space="preserve"> административной реформы в Российской Федерации в 2006 - 2010 годах, одобренная </w:t>
            </w:r>
            <w:hyperlink r:id="rId10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</w:t>
            </w:r>
            <w:r>
              <w:lastRenderedPageBreak/>
              <w:t xml:space="preserve">Российской Федерации </w:t>
            </w:r>
            <w:r>
              <w:t xml:space="preserve">от 25 октября 2005 года N 1789-р; </w:t>
            </w:r>
            <w:hyperlink r:id="rId1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25 декабря 2008 года N 273-ФЗ "О противодействии коррупции"; </w:t>
            </w:r>
            <w:hyperlink r:id="rId12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Российской Федерации от 13 апреля 2010 года N 460 "О</w:t>
            </w:r>
            <w:r>
              <w:t xml:space="preserve"> Национальной стратегии противодействия коррупции и Национальном плане противодействия коррупции на 2010 - 2011 годы". </w:t>
            </w:r>
            <w:hyperlink r:id="rId13" w:history="1">
              <w:r>
                <w:rPr>
                  <w:rStyle w:val="a4"/>
                </w:rPr>
                <w:t>Закон</w:t>
              </w:r>
            </w:hyperlink>
            <w:r>
              <w:t xml:space="preserve"> Чеченской Республики от 21 мая 2009 года N 36-РЗ "О противодействии коррупции в Чеченской Респу</w:t>
            </w:r>
            <w:r>
              <w:t xml:space="preserve">блике", </w:t>
            </w:r>
            <w:hyperlink r:id="rId14" w:history="1">
              <w:r>
                <w:rPr>
                  <w:rStyle w:val="a4"/>
                </w:rPr>
                <w:t>указ</w:t>
              </w:r>
            </w:hyperlink>
            <w:r>
              <w:t xml:space="preserve"> Главы Чеченской Республики от 8 октября 2010 года N 31 "О плане мероприятий по противодействию коррупции в системе органов государственной власти и органов местного самоуправления Чеченской Республики на 201</w:t>
            </w:r>
            <w:r>
              <w:t>0 - 2011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lastRenderedPageBreak/>
              <w:t>Государственный заказчик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Администрация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Основной разработчик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Администрация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Исполнители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органы исполнительной власти Ч</w:t>
            </w:r>
            <w:r>
              <w:t>еченской Республики, Совет по противодействию коррупции в государственных органах Чеченской Республики, комиссии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000000" w:rsidRDefault="002219CB">
            <w:pPr>
              <w:pStyle w:val="aff2"/>
            </w:pPr>
            <w:r>
              <w:t>К участию в Программ</w:t>
            </w:r>
            <w:r>
              <w:t>е привлекаются Общественная палата Чеченской Республики (по согласованию), органы местного самоуправления Чеченской Республики (по согласованию), общественные объединения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Цель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обеспечение защиты прав и законных интересов граж</w:t>
            </w:r>
            <w:r>
              <w:t>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исполнительной власти и местного самоуправления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 xml:space="preserve">Задачи </w:t>
            </w:r>
            <w:r>
              <w:t>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для достижения целей Программы требуется решение следующих задач:</w:t>
            </w:r>
          </w:p>
          <w:p w:rsidR="00000000" w:rsidRDefault="002219CB">
            <w:pPr>
              <w:pStyle w:val="aff2"/>
            </w:pPr>
            <w:r>
              <w:t>совершенствование мер по профилактике и предупреждению коррупционных правонарушений в органах исполнительной власти Чеченской Республики;</w:t>
            </w:r>
          </w:p>
          <w:p w:rsidR="00000000" w:rsidRDefault="002219CB">
            <w:pPr>
              <w:pStyle w:val="aff2"/>
            </w:pPr>
            <w:r>
              <w:t xml:space="preserve">совершенствование мер по выявлению, </w:t>
            </w:r>
            <w:r>
              <w:lastRenderedPageBreak/>
              <w:t>прес</w:t>
            </w:r>
            <w:r>
              <w:t>ечению коррупционных правонарушений;</w:t>
            </w:r>
          </w:p>
          <w:p w:rsidR="00000000" w:rsidRDefault="002219CB">
            <w:pPr>
              <w:pStyle w:val="aff2"/>
            </w:pPr>
            <w:r>
              <w:t>формирование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000000" w:rsidRDefault="002219CB">
            <w:pPr>
              <w:pStyle w:val="aff2"/>
            </w:pPr>
            <w:r>
              <w:t xml:space="preserve">обеспечение неотвратимости </w:t>
            </w:r>
            <w:r>
              <w:t>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000000" w:rsidRDefault="002219CB">
            <w:pPr>
              <w:pStyle w:val="aff2"/>
            </w:pPr>
            <w:r>
              <w:t>мониторинг коррупционных факторов и эффективности мер антикоррупционной политики;</w:t>
            </w:r>
          </w:p>
          <w:p w:rsidR="00000000" w:rsidRDefault="002219CB">
            <w:pPr>
              <w:pStyle w:val="aff2"/>
            </w:pPr>
            <w:r>
              <w:t>вовлечение гражданского общества в реализацию ан</w:t>
            </w:r>
            <w:r>
              <w:t>тикоррупционной политики;</w:t>
            </w:r>
          </w:p>
          <w:p w:rsidR="00000000" w:rsidRDefault="002219CB">
            <w:pPr>
              <w:pStyle w:val="aff2"/>
            </w:pPr>
            <w: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lastRenderedPageBreak/>
              <w:t>Основные направления реализации мероприятий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Программа преду</w:t>
            </w:r>
            <w:r>
              <w:t>сматривает мероприятия согласно приложению к настоящей Программе по следующим направлениям:</w:t>
            </w:r>
          </w:p>
          <w:p w:rsidR="00000000" w:rsidRDefault="002219CB">
            <w:pPr>
              <w:pStyle w:val="aff2"/>
            </w:pPr>
            <w:r>
              <w:t>совершенствование нормативной правовой базы Чеченской Республики для эффективного противодействия коррупции;</w:t>
            </w:r>
          </w:p>
          <w:p w:rsidR="00000000" w:rsidRDefault="002219CB">
            <w:pPr>
              <w:pStyle w:val="aff2"/>
            </w:pPr>
            <w:r>
              <w:t>повышение эффективности деятельности органов исполнител</w:t>
            </w:r>
            <w:r>
              <w:t>ьной власти Чеченской Республики; противодействие коррупции в основных коррупционно опасных сферах регулирования;</w:t>
            </w:r>
          </w:p>
          <w:p w:rsidR="00000000" w:rsidRDefault="002219CB">
            <w:pPr>
              <w:pStyle w:val="aff2"/>
            </w:pPr>
            <w:r>
              <w:t>оптимизация функций органов исполнительной власти, уполномоченных на осуществление регионального государственного контроля (надзора);</w:t>
            </w:r>
          </w:p>
          <w:p w:rsidR="00000000" w:rsidRDefault="002219CB">
            <w:pPr>
              <w:pStyle w:val="aff2"/>
            </w:pPr>
            <w:r>
              <w:t>совершен</w:t>
            </w:r>
            <w:r>
              <w:t>ствование системы государственной гражданской службы;</w:t>
            </w:r>
          </w:p>
          <w:p w:rsidR="00000000" w:rsidRDefault="002219CB">
            <w:pPr>
              <w:pStyle w:val="aff2"/>
            </w:pPr>
            <w:r>
              <w:t>формирование нетерпимого отношения в проявлениях коррупции;</w:t>
            </w:r>
          </w:p>
          <w:p w:rsidR="00000000" w:rsidRDefault="002219CB">
            <w:pPr>
              <w:pStyle w:val="aff2"/>
            </w:pPr>
            <w:r>
              <w:t>обеспечение права граждан на доступ к информации о деятельности органов исполнительной власти Чеченской Республики;</w:t>
            </w:r>
          </w:p>
          <w:p w:rsidR="00000000" w:rsidRDefault="002219CB">
            <w:pPr>
              <w:pStyle w:val="aff2"/>
            </w:pPr>
            <w:r>
              <w:t>формирование нетерпимого о</w:t>
            </w:r>
            <w:r>
              <w:t>тношения к проявлениям коррупции;</w:t>
            </w:r>
          </w:p>
          <w:p w:rsidR="00000000" w:rsidRDefault="002219CB">
            <w:pPr>
              <w:pStyle w:val="aff2"/>
            </w:pPr>
            <w:r>
              <w:t>проведение мониторинга и анализа уровня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Источники и объемы финансирования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 xml:space="preserve">- Финансирование Программы в части, касающейся исполнения мероприятий органами исполнительной власти Чеченской Республики, </w:t>
            </w:r>
            <w:r>
              <w:t xml:space="preserve">производится в пределах ассигнований на текущее содержание органов </w:t>
            </w:r>
            <w:r>
              <w:lastRenderedPageBreak/>
              <w:t>исполнительной власти Чеченской Республики без дополнительного выделения средств из республиканского бюджета.</w:t>
            </w:r>
          </w:p>
          <w:p w:rsidR="00000000" w:rsidRDefault="002219CB">
            <w:pPr>
              <w:pStyle w:val="aff2"/>
            </w:pPr>
            <w:r>
              <w:t>Общие затраты на реализацию отдельных мероприятий Программы на период 2011 - 20</w:t>
            </w:r>
            <w:r>
              <w:t>13 годы составляют 800,0 тыс. рублей, в том числе:</w:t>
            </w:r>
          </w:p>
          <w:p w:rsidR="00000000" w:rsidRDefault="002219CB">
            <w:pPr>
              <w:pStyle w:val="aff2"/>
            </w:pPr>
            <w:r>
              <w:t>в 2011 году - 200,0 тыс. рублей;</w:t>
            </w:r>
          </w:p>
          <w:p w:rsidR="00000000" w:rsidRDefault="002219CB">
            <w:pPr>
              <w:pStyle w:val="aff2"/>
            </w:pPr>
            <w:r>
              <w:t>в 2012 году - 300,0 тыс. рублей;</w:t>
            </w:r>
          </w:p>
          <w:p w:rsidR="00000000" w:rsidRDefault="002219CB">
            <w:pPr>
              <w:pStyle w:val="aff2"/>
            </w:pPr>
            <w:r>
              <w:t>в 2013 году - 300,0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lastRenderedPageBreak/>
              <w:t>Организация контроля за выполнением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Координацию деятельности и реализации программных мероприя</w:t>
            </w:r>
            <w:r>
              <w:t>тий, контроль за выполнением Программы осуществляет Администрация Главы и Правительства Чеченской Республики.</w:t>
            </w:r>
          </w:p>
          <w:p w:rsidR="00000000" w:rsidRDefault="002219CB">
            <w:pPr>
              <w:pStyle w:val="aff2"/>
            </w:pPr>
            <w:r>
              <w:t>Информационное сопровождение Программы обеспечивает министерство Чеченской Республики по внешним связям, национальной политике, печати и информаци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Важнейшие целевые индикаторы и показатели Программы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доля нормативных правовых актов и их проектов, по которым проведена независимая экспертиза на наличие коррупциогенных факторов;</w:t>
            </w:r>
          </w:p>
          <w:p w:rsidR="00000000" w:rsidRDefault="002219CB">
            <w:pPr>
              <w:pStyle w:val="aff2"/>
            </w:pPr>
            <w:r>
              <w:t>количество государственных гражданских служащих Чеченской Республики, п</w:t>
            </w:r>
            <w:r>
              <w:t>рошедших обучение по программам антикоррупционной направленности;</w:t>
            </w:r>
          </w:p>
          <w:p w:rsidR="00000000" w:rsidRDefault="002219CB">
            <w:pPr>
              <w:pStyle w:val="aff2"/>
            </w:pPr>
            <w:r>
              <w:t>количество государственных гражданских служащих Чеченской Республики, представивших неполные/недостоверные сведения о доходах, имуществе и обязательствах имущественного характера за отчетный</w:t>
            </w:r>
            <w:r>
              <w:t xml:space="preserve">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19CB">
            <w:pPr>
              <w:pStyle w:val="aff2"/>
            </w:pPr>
            <w:r>
              <w:t>- 1. Совершенствование нормативной правовой базы Чеченской Республики для эффективного противодействия коррупции.</w:t>
            </w:r>
          </w:p>
          <w:p w:rsidR="00000000" w:rsidRDefault="002219CB">
            <w:pPr>
              <w:pStyle w:val="aff2"/>
            </w:pPr>
            <w:r>
              <w:t>2. Максимально возможное снижен</w:t>
            </w:r>
            <w:r>
              <w:t>ие уровня коррупции при исполнении государственных функций и предоставлении государственных услуг.</w:t>
            </w:r>
          </w:p>
          <w:p w:rsidR="00000000" w:rsidRDefault="002219CB">
            <w:pPr>
              <w:pStyle w:val="aff2"/>
            </w:pPr>
            <w:r>
              <w:t>3. Создание эффективной системы мер профилактики и упреждения в сфере борьбы с коррупционными правонарушениями на государственной гражданской службе.</w:t>
            </w:r>
          </w:p>
          <w:p w:rsidR="00000000" w:rsidRDefault="002219CB">
            <w:pPr>
              <w:pStyle w:val="aff2"/>
            </w:pPr>
            <w:r>
              <w:t>4. </w:t>
            </w:r>
            <w:r>
              <w:t>Повышение качества и доступности предоставляемых населению республики государственных услуг.</w:t>
            </w:r>
          </w:p>
          <w:p w:rsidR="00000000" w:rsidRDefault="002219CB">
            <w:pPr>
              <w:pStyle w:val="aff2"/>
            </w:pPr>
            <w:r>
              <w:t>5. Уменьшение издержек бизнеса на преодоление административных барьеров.</w:t>
            </w:r>
          </w:p>
          <w:p w:rsidR="00000000" w:rsidRDefault="002219CB">
            <w:pPr>
              <w:pStyle w:val="aff2"/>
            </w:pPr>
            <w:r>
              <w:t xml:space="preserve">6. Укрепление доверия граждан к деятельности </w:t>
            </w:r>
            <w:r>
              <w:lastRenderedPageBreak/>
              <w:t>органов исполнительной власти Чеченской Респу</w:t>
            </w:r>
            <w:r>
              <w:t>блики.</w:t>
            </w:r>
          </w:p>
          <w:p w:rsidR="00000000" w:rsidRDefault="002219CB">
            <w:pPr>
              <w:pStyle w:val="aff2"/>
            </w:pPr>
            <w:r>
              <w:t>7. Обеспечение эффективности государственного управления, в том числе:</w:t>
            </w:r>
          </w:p>
          <w:p w:rsidR="00000000" w:rsidRDefault="002219CB">
            <w:pPr>
              <w:pStyle w:val="aff2"/>
            </w:pPr>
            <w:r>
              <w:t>повышение престижа государственной гражданской и муниципальной службы;</w:t>
            </w:r>
          </w:p>
          <w:p w:rsidR="00000000" w:rsidRDefault="002219CB">
            <w:pPr>
              <w:pStyle w:val="aff2"/>
            </w:pPr>
            <w:r>
              <w:t>увеличение налоговых поступлений и укрепление бюджетной сферы;</w:t>
            </w:r>
          </w:p>
          <w:p w:rsidR="00000000" w:rsidRDefault="002219CB">
            <w:pPr>
              <w:pStyle w:val="aff2"/>
            </w:pPr>
            <w:r>
              <w:t>развитие и укрепление институтов гражданског</w:t>
            </w:r>
            <w:r>
              <w:t>о общества.</w:t>
            </w:r>
          </w:p>
        </w:tc>
      </w:tr>
    </w:tbl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8" w:name="sub_1200"/>
      <w:r>
        <w:t>I. Содержание проблемы и обоснование необходимости ее решения программными методами</w:t>
      </w:r>
    </w:p>
    <w:bookmarkEnd w:id="8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 xml:space="preserve">В </w:t>
      </w:r>
      <w:hyperlink r:id="rId15" w:history="1">
        <w:r>
          <w:rPr>
            <w:rStyle w:val="a4"/>
          </w:rPr>
          <w:t>Концепции</w:t>
        </w:r>
      </w:hyperlink>
      <w:r>
        <w:t xml:space="preserve"> административной реформы в Российской Федерации в 2006 - 2010 годах, одобренной </w:t>
      </w:r>
      <w:hyperlink r:id="rId1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октября 2005 года N 1789-р, указано, что необходимым условием для достижения заявленных в административной реформе целей является ликвидация коррупции, которая стала важнейшей пробл</w:t>
      </w:r>
      <w:r>
        <w:t>емой, препятствующей повышению эффективности государственного управления.</w:t>
      </w:r>
    </w:p>
    <w:p w:rsidR="00000000" w:rsidRDefault="002219CB">
      <w:pPr>
        <w:ind w:firstLine="720"/>
        <w:jc w:val="both"/>
      </w:pPr>
      <w: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</w:t>
      </w:r>
      <w:r>
        <w:t>селения к власти, существенно затрудняет экономическое развитие.</w:t>
      </w:r>
    </w:p>
    <w:p w:rsidR="00000000" w:rsidRDefault="002219CB">
      <w:pPr>
        <w:ind w:firstLine="720"/>
        <w:jc w:val="both"/>
      </w:pPr>
      <w:hyperlink r:id="rId1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</w:t>
      </w:r>
      <w:r>
        <w:t xml:space="preserve">2010 года N 460, отмечено, что,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</w:t>
      </w:r>
      <w:r>
        <w:t>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2219CB">
      <w:pPr>
        <w:ind w:firstLine="720"/>
        <w:jc w:val="both"/>
      </w:pPr>
      <w:r>
        <w:t>Учит</w:t>
      </w:r>
      <w:r>
        <w:t>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 и организационных антикоррупционных механизмов,</w:t>
      </w:r>
    </w:p>
    <w:p w:rsidR="00000000" w:rsidRDefault="002219CB">
      <w:pPr>
        <w:ind w:firstLine="720"/>
        <w:jc w:val="both"/>
      </w:pPr>
      <w:r>
        <w:t>Применение программ</w:t>
      </w:r>
      <w:r>
        <w:t>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000000" w:rsidRDefault="002219CB">
      <w:pPr>
        <w:ind w:firstLine="720"/>
        <w:jc w:val="both"/>
      </w:pPr>
      <w:r>
        <w:t xml:space="preserve">Настоящая Программа, разработанная в целях реализации </w:t>
      </w:r>
      <w:hyperlink r:id="rId19" w:history="1">
        <w:r>
          <w:rPr>
            <w:rStyle w:val="a4"/>
          </w:rPr>
          <w:t>Концепции</w:t>
        </w:r>
      </w:hyperlink>
      <w:r>
        <w:t xml:space="preserve"> административной реформы в Российской Федерации в 2006 - 2010 годах, одобренной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октября 2005 года N 1789-р, </w:t>
      </w:r>
      <w:hyperlink r:id="rId21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 и </w:t>
      </w:r>
      <w:hyperlink r:id="rId22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утвержденных Президентом Российской Федерации 13 апреля 2010 года, определяет задачи, которые предполагается дости</w:t>
      </w:r>
      <w:r>
        <w:t>чь в сфере противодействия коррупции в Чеченской Республике, и содержит комплекс мероприятий, планируемых к реализации органами исполнительной власти Чеченской Республики в целях достижения установленных задач.</w:t>
      </w:r>
    </w:p>
    <w:p w:rsidR="00000000" w:rsidRDefault="002219CB">
      <w:pPr>
        <w:ind w:firstLine="720"/>
        <w:jc w:val="both"/>
      </w:pPr>
      <w:r>
        <w:lastRenderedPageBreak/>
        <w:t xml:space="preserve">Наряду с </w:t>
      </w:r>
      <w:hyperlink r:id="rId23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t xml:space="preserve"> Чеченской Республики от 21 мая 2009 г. N 36-РЗ "О противодействии коррупции в Чеченской Республике", Программа будет является основным звеном организационно-законодательной базы противодействия коррупции.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9" w:name="sub_1300"/>
      <w:r>
        <w:t>II. Основные цели и задачи Програм</w:t>
      </w:r>
      <w:r>
        <w:t>мы</w:t>
      </w:r>
    </w:p>
    <w:bookmarkEnd w:id="9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 xml:space="preserve">Основной целью Программы является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</w:t>
      </w:r>
      <w:r>
        <w:t>коррупции в органах исполнительной власти и местного самоуправления Чеченской Республики.</w:t>
      </w:r>
    </w:p>
    <w:p w:rsidR="00000000" w:rsidRDefault="002219CB">
      <w:pPr>
        <w:ind w:firstLine="720"/>
        <w:jc w:val="both"/>
      </w:pPr>
      <w:r>
        <w:t>Для достижения цели Программы требуется решение следующих задач:</w:t>
      </w:r>
    </w:p>
    <w:p w:rsidR="00000000" w:rsidRDefault="002219CB">
      <w:pPr>
        <w:ind w:firstLine="720"/>
        <w:jc w:val="both"/>
      </w:pPr>
      <w:r>
        <w:t>организация противодействия коррупции в органах исполнительной власти Чеченской Республики;</w:t>
      </w:r>
    </w:p>
    <w:p w:rsidR="00000000" w:rsidRDefault="002219CB">
      <w:pPr>
        <w:ind w:firstLine="720"/>
        <w:jc w:val="both"/>
      </w:pPr>
      <w:r>
        <w:t>предупреж</w:t>
      </w:r>
      <w:r>
        <w:t>дение коррупционных правонарушений;</w:t>
      </w:r>
    </w:p>
    <w:p w:rsidR="00000000" w:rsidRDefault="002219CB">
      <w:pPr>
        <w:ind w:firstLine="720"/>
        <w:jc w:val="both"/>
      </w:pPr>
      <w:r>
        <w:t>повышение риска коррупционных действий и потерь от их совершения для должностных лиц;</w:t>
      </w:r>
    </w:p>
    <w:p w:rsidR="00000000" w:rsidRDefault="002219CB">
      <w:pPr>
        <w:ind w:firstLine="720"/>
        <w:jc w:val="both"/>
      </w:pPr>
      <w:r>
        <w:t>обеспечение неотвратимости ответственности за совершение коррупционных правонарушений в случаях, предусмотренных законодательством Рос</w:t>
      </w:r>
      <w:r>
        <w:t>сийской Федерации;</w:t>
      </w:r>
    </w:p>
    <w:p w:rsidR="00000000" w:rsidRDefault="002219CB">
      <w:pPr>
        <w:ind w:firstLine="720"/>
        <w:jc w:val="both"/>
      </w:pPr>
      <w:r>
        <w:t>мониторинг коррупционных факторов и эффективности мер антикоррупционной политики;</w:t>
      </w:r>
    </w:p>
    <w:p w:rsidR="00000000" w:rsidRDefault="002219CB">
      <w:pPr>
        <w:ind w:firstLine="720"/>
        <w:jc w:val="both"/>
      </w:pPr>
      <w:r>
        <w:t>формирование антикоррупционного общественного сознания, характеризующегося нетерпимостью государственных гражданских служащих, граждан и организаций к корр</w:t>
      </w:r>
      <w:r>
        <w:t>упционным действиям;</w:t>
      </w:r>
    </w:p>
    <w:p w:rsidR="00000000" w:rsidRDefault="002219CB">
      <w:pPr>
        <w:ind w:firstLine="720"/>
        <w:jc w:val="both"/>
      </w:pPr>
      <w: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информации,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10" w:name="sub_1400"/>
      <w:r>
        <w:t>III. Сроки реализации Программы</w:t>
      </w:r>
    </w:p>
    <w:bookmarkEnd w:id="10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>Реализация Программы осуще</w:t>
      </w:r>
      <w:r>
        <w:t>ствляется в течение 2011 - 2013 годов.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11" w:name="sub_1500"/>
      <w:r>
        <w:t>IV. Система программных мероприятий</w:t>
      </w:r>
    </w:p>
    <w:bookmarkEnd w:id="11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>Программа предусматривает мероприятия по следующим направлениям:</w:t>
      </w:r>
    </w:p>
    <w:p w:rsidR="00000000" w:rsidRDefault="002219CB">
      <w:pPr>
        <w:ind w:firstLine="720"/>
        <w:jc w:val="both"/>
      </w:pPr>
      <w:bookmarkStart w:id="12" w:name="sub_1510"/>
      <w:r>
        <w:t>1. Экспертиза проектов нормативных правовых актов и нормативных правовых актов с целью выя</w:t>
      </w:r>
      <w:r>
        <w:t>вления в них положений, способствующих проявлению коррупции.</w:t>
      </w:r>
    </w:p>
    <w:bookmarkEnd w:id="12"/>
    <w:p w:rsidR="00000000" w:rsidRDefault="002219CB">
      <w:pPr>
        <w:ind w:firstLine="720"/>
        <w:jc w:val="both"/>
      </w:pPr>
      <w:r>
        <w:t>Наиболее актуальной представляется антикоррупционная экспертиза в отношении тех проектов нормативных правовых актов, которые регулируют контрольные, разрешительные, регистрационные функци</w:t>
      </w:r>
      <w:r>
        <w:t>и, а также полномочия государственных гражданских служащих Чеченской Республики во взаимоотношениях с физическими и юридическими лицами, порядок и сроки реализации данных полномочий.</w:t>
      </w:r>
    </w:p>
    <w:p w:rsidR="00000000" w:rsidRDefault="002219CB">
      <w:pPr>
        <w:ind w:firstLine="720"/>
        <w:jc w:val="both"/>
      </w:pPr>
      <w:r>
        <w:t>В рамках настоящего раздела предполагаются:</w:t>
      </w:r>
    </w:p>
    <w:p w:rsidR="00000000" w:rsidRDefault="002219CB">
      <w:pPr>
        <w:ind w:firstLine="720"/>
        <w:jc w:val="both"/>
      </w:pPr>
      <w:r>
        <w:t xml:space="preserve">оказание практической помощи </w:t>
      </w:r>
      <w:r>
        <w:t xml:space="preserve">специалистам органов исполнительной власти Чеченской Республики при проведении экспертизы проектов нормативных правовых актов с целью выявления и своевременного устранения в них положений, </w:t>
      </w:r>
      <w:r>
        <w:lastRenderedPageBreak/>
        <w:t>способствующих проявлению коррупции на каждом этапе разработки и со</w:t>
      </w:r>
      <w:r>
        <w:t>гласования документов;</w:t>
      </w:r>
    </w:p>
    <w:p w:rsidR="00000000" w:rsidRDefault="002219CB">
      <w:pPr>
        <w:ind w:firstLine="720"/>
        <w:jc w:val="both"/>
      </w:pPr>
      <w:r>
        <w:t>проведение экспертизы проектов нормативных правовых актов, разработанных органами исполнительной власти Чеченской Республики;</w:t>
      </w:r>
    </w:p>
    <w:p w:rsidR="00000000" w:rsidRDefault="002219CB">
      <w:pPr>
        <w:ind w:firstLine="720"/>
        <w:jc w:val="both"/>
      </w:pPr>
      <w:r>
        <w:t>организация, сбор и обобщение предложений общественных организаций, представителей бизнеса и граждан по фор</w:t>
      </w:r>
      <w:r>
        <w:t>мированию перечня нормативных правовых актов, подлежащих повторной первоочередной антикоррупционной экспертизе.</w:t>
      </w:r>
    </w:p>
    <w:p w:rsidR="00000000" w:rsidRDefault="002219CB">
      <w:pPr>
        <w:ind w:firstLine="720"/>
        <w:jc w:val="both"/>
      </w:pPr>
      <w:bookmarkStart w:id="13" w:name="sub_1520"/>
      <w:r>
        <w:t>2. Противодействие коррупции в рамках реализации законодательства о государственной гражданской службе.</w:t>
      </w:r>
    </w:p>
    <w:bookmarkEnd w:id="13"/>
    <w:p w:rsidR="00000000" w:rsidRDefault="002219CB">
      <w:pPr>
        <w:ind w:firstLine="720"/>
        <w:jc w:val="both"/>
      </w:pPr>
      <w:r>
        <w:t>В соответствии с действу</w:t>
      </w:r>
      <w:r>
        <w:t xml:space="preserve">ющим законодательством, в органах исполнительной власти Чеченской Республики созданы </w:t>
      </w:r>
      <w:hyperlink r:id="rId24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00000" w:rsidRDefault="002219CB">
      <w:pPr>
        <w:ind w:firstLine="720"/>
        <w:jc w:val="both"/>
      </w:pPr>
      <w:r>
        <w:t>Отде</w:t>
      </w:r>
      <w:r>
        <w:t>льным направлением должен стать постоянный мониторинг имущественного положения должностных лиц, в том числе тех, в отношении которых зарегистрированы жалобы граждан и организаций, негативные публикации в средствах массовой информации.</w:t>
      </w:r>
    </w:p>
    <w:p w:rsidR="00000000" w:rsidRDefault="002219CB">
      <w:pPr>
        <w:ind w:firstLine="720"/>
        <w:jc w:val="both"/>
      </w:pPr>
      <w:r>
        <w:t>Для дальнейшего внедр</w:t>
      </w:r>
      <w:r>
        <w:t>ения антикоррупционных механизмов необходимо осуществлять:</w:t>
      </w:r>
    </w:p>
    <w:p w:rsidR="00000000" w:rsidRDefault="002219CB">
      <w:pPr>
        <w:ind w:firstLine="720"/>
        <w:jc w:val="both"/>
      </w:pPr>
      <w:r>
        <w:t xml:space="preserve">проверки органов исполнительной власти Чеченской Республики на предмет соблюдения ими законодательства о государственной гражданской службе, в том числе принимаемых ими мер по противодействию </w:t>
      </w:r>
      <w:r>
        <w:t>коррупции на государственной гражданской службе;</w:t>
      </w:r>
    </w:p>
    <w:p w:rsidR="00000000" w:rsidRDefault="002219CB">
      <w:pPr>
        <w:ind w:firstLine="720"/>
        <w:jc w:val="both"/>
      </w:pPr>
      <w:r>
        <w:t xml:space="preserve">проверку достоверности представленных государственными гражданскими служащими Чеченской Республики сведений об их доходах, имуществе и обязательствах имущественного характера, а также о доходах, имуществе и </w:t>
      </w:r>
      <w:r>
        <w:t>обязательствах имущественного характера членов их семьи (супруга (супруги) и несовершеннолетних детей);</w:t>
      </w:r>
    </w:p>
    <w:p w:rsidR="00000000" w:rsidRDefault="002219CB">
      <w:pPr>
        <w:ind w:firstLine="720"/>
        <w:jc w:val="both"/>
      </w:pPr>
      <w:r>
        <w:t>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</w:t>
      </w:r>
      <w:r>
        <w:t>ц, замещающих государственные и муниципальные должности;</w:t>
      </w:r>
    </w:p>
    <w:p w:rsidR="00000000" w:rsidRDefault="002219CB">
      <w:pPr>
        <w:ind w:firstLine="720"/>
        <w:jc w:val="both"/>
      </w:pPr>
      <w:r>
        <w:t>развитие механизма выявления и разрешения конфликта интересов на государственной гражданской службе;</w:t>
      </w:r>
    </w:p>
    <w:p w:rsidR="00000000" w:rsidRDefault="002219CB">
      <w:pPr>
        <w:ind w:firstLine="720"/>
        <w:jc w:val="both"/>
      </w:pPr>
      <w:r>
        <w:t>проведение анализа уровня профессиональной подготовки государственных гражданских служащих Чеченск</w:t>
      </w:r>
      <w:r>
        <w:t>ой Республики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000000" w:rsidRDefault="002219CB">
      <w:pPr>
        <w:ind w:firstLine="720"/>
        <w:jc w:val="both"/>
      </w:pPr>
      <w:r>
        <w:t>включение в программы профессионального развития государственных гражданских служащих Чеченской Республики вопросо</w:t>
      </w:r>
      <w:r>
        <w:t>в изучения законодательства по противодействию коррупции, а также морально-этических аспектов управленческой деятельности; организацию проведения обучающих семинаров по проблеме коррупции и предотвращению возникновения конфликта интересов;</w:t>
      </w:r>
    </w:p>
    <w:p w:rsidR="00000000" w:rsidRDefault="002219CB">
      <w:pPr>
        <w:ind w:firstLine="720"/>
        <w:jc w:val="both"/>
      </w:pPr>
      <w:r>
        <w:t>качественное фор</w:t>
      </w:r>
      <w:r>
        <w:t>мирование кадрового резерва государственных гражданских служащих Чеченской Республики с соблюдением антикоррупционного законодательства, а также обеспечение его эффективного использования.</w:t>
      </w:r>
    </w:p>
    <w:p w:rsidR="00000000" w:rsidRDefault="002219CB">
      <w:pPr>
        <w:ind w:firstLine="720"/>
        <w:jc w:val="both"/>
      </w:pPr>
      <w:bookmarkStart w:id="14" w:name="sub_1530"/>
      <w:r>
        <w:t>3. Противодействие коррупции в основных коррупционно опасны</w:t>
      </w:r>
      <w:r>
        <w:t>х сферах регулирования предусматривает:</w:t>
      </w:r>
    </w:p>
    <w:bookmarkEnd w:id="14"/>
    <w:p w:rsidR="00000000" w:rsidRDefault="002219CB">
      <w:pPr>
        <w:ind w:firstLine="720"/>
        <w:jc w:val="both"/>
      </w:pPr>
      <w:r>
        <w:t>Принятие комплекса мер, направленных на выявление и пресечение фактов коррупции, связанных с хищением и нецелевым использованием бюджетных средств Чеченской Республики, в том числе средств, выделенных на реал</w:t>
      </w:r>
      <w:r>
        <w:t xml:space="preserve">изацию федеральных </w:t>
      </w:r>
      <w:r>
        <w:lastRenderedPageBreak/>
        <w:t>целевых программ;</w:t>
      </w:r>
    </w:p>
    <w:p w:rsidR="00000000" w:rsidRDefault="002219CB">
      <w:pPr>
        <w:ind w:firstLine="720"/>
        <w:jc w:val="both"/>
      </w:pPr>
      <w:r>
        <w:t>организация контроля за исполнением республиканского бюджета;</w:t>
      </w:r>
    </w:p>
    <w:p w:rsidR="00000000" w:rsidRDefault="002219CB">
      <w:pPr>
        <w:ind w:firstLine="720"/>
        <w:jc w:val="both"/>
      </w:pPr>
      <w:r>
        <w:t>представление контрольными и надзорными органами материалов о нецелевом использовании и неэффективном расходовании бюджетных средств для рассмотрения на Коми</w:t>
      </w:r>
      <w:r>
        <w:t>ссии по противодействию коррупции в органах Чеченской Республики;</w:t>
      </w:r>
    </w:p>
    <w:p w:rsidR="00000000" w:rsidRDefault="002219CB">
      <w:pPr>
        <w:ind w:firstLine="720"/>
        <w:jc w:val="both"/>
      </w:pPr>
      <w:r>
        <w:t>организацию и проведение мониторинга цен на продукцию, закупаемую для государственных нужд Чеченской Республики, и ее качества;</w:t>
      </w:r>
    </w:p>
    <w:p w:rsidR="00000000" w:rsidRDefault="002219CB">
      <w:pPr>
        <w:ind w:firstLine="720"/>
        <w:jc w:val="both"/>
      </w:pPr>
      <w:r>
        <w:t>оказание методической помощи органам исполнительной власти и м</w:t>
      </w:r>
      <w:r>
        <w:t>естного самоуправления Чеченской Республики и участие в организации проведения государственных закупок, инвестиционных и подрядных торгов;</w:t>
      </w:r>
    </w:p>
    <w:p w:rsidR="00000000" w:rsidRDefault="002219CB">
      <w:pPr>
        <w:ind w:firstLine="720"/>
        <w:jc w:val="both"/>
      </w:pPr>
      <w:r>
        <w:t>проведение сопоставительного анализа закупочных и среднерыночных цен на закупаемую продукцию;</w:t>
      </w:r>
    </w:p>
    <w:p w:rsidR="00000000" w:rsidRDefault="002219CB">
      <w:pPr>
        <w:ind w:firstLine="720"/>
        <w:jc w:val="both"/>
      </w:pPr>
      <w:r>
        <w:t>внедрение современных и</w:t>
      </w:r>
      <w:r>
        <w:t>нформационных технологий в организацию процесса государственных закупок;</w:t>
      </w:r>
    </w:p>
    <w:p w:rsidR="00000000" w:rsidRDefault="002219CB">
      <w:pPr>
        <w:ind w:firstLine="720"/>
        <w:jc w:val="both"/>
      </w:pPr>
      <w:r>
        <w:t xml:space="preserve">осуществление контроля за соблюдением органами исполнительной власти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о размещении заказов;</w:t>
      </w:r>
    </w:p>
    <w:p w:rsidR="00000000" w:rsidRDefault="002219CB">
      <w:pPr>
        <w:ind w:firstLine="720"/>
        <w:jc w:val="both"/>
      </w:pPr>
      <w:r>
        <w:t>разработку и утверждение антикоррупцион</w:t>
      </w:r>
      <w:r>
        <w:t>ных стандартов размещения государственного заказа;</w:t>
      </w:r>
    </w:p>
    <w:p w:rsidR="00000000" w:rsidRDefault="002219CB">
      <w:pPr>
        <w:ind w:firstLine="720"/>
        <w:jc w:val="both"/>
      </w:pPr>
      <w:r>
        <w:t>проведение плановых и внеплановых проверок деятельности в сфере размещения заказов для государственных нужд, анализ результатов этих проверок и разработку предложений по устранению выявленных нарушений;</w:t>
      </w:r>
    </w:p>
    <w:p w:rsidR="00000000" w:rsidRDefault="002219CB">
      <w:pPr>
        <w:ind w:firstLine="720"/>
        <w:jc w:val="both"/>
      </w:pPr>
      <w:r>
        <w:t>ан</w:t>
      </w:r>
      <w:r>
        <w:t>ализ проведенных государственными заказчиками процедур размещения заказа на предмет выявления отклонений цен по заключенным государственным контрактам от среднерыночного уровня, причин закупок у единственного поставщика (обоснование целесообразности) на пр</w:t>
      </w:r>
      <w:r>
        <w:t>едмет признания конкурсных (аукционных) процедур несостоявшимися.</w:t>
      </w:r>
    </w:p>
    <w:p w:rsidR="00000000" w:rsidRDefault="002219CB">
      <w:pPr>
        <w:ind w:firstLine="720"/>
        <w:jc w:val="both"/>
      </w:pPr>
      <w:bookmarkStart w:id="15" w:name="sub_1540"/>
      <w:r>
        <w:t>4. Противодействие коррупции в органах исполнительной власти Чеченской Республики и отдельных сферах государственного управления предусматривает:</w:t>
      </w:r>
    </w:p>
    <w:bookmarkEnd w:id="15"/>
    <w:p w:rsidR="00000000" w:rsidRDefault="002219CB">
      <w:pPr>
        <w:ind w:firstLine="720"/>
        <w:jc w:val="both"/>
      </w:pPr>
      <w:r>
        <w:t>дальнейшую разработку и внед</w:t>
      </w:r>
      <w:r>
        <w:t>рение административных регламентов предоставления государственных услуг и исполнения государственных функций, наиболее приоритетных стандартов государственных услуг;</w:t>
      </w:r>
    </w:p>
    <w:p w:rsidR="00000000" w:rsidRDefault="002219CB">
      <w:pPr>
        <w:ind w:firstLine="720"/>
        <w:jc w:val="both"/>
      </w:pPr>
      <w:r>
        <w:t>разработку и внедрение комплекса мер по исключению административных барьеров при оформлени</w:t>
      </w:r>
      <w:r>
        <w:t>и регистрационных документов и документов, связанных с разрешительными процедурами.</w:t>
      </w:r>
    </w:p>
    <w:p w:rsidR="00000000" w:rsidRDefault="002219CB">
      <w:pPr>
        <w:ind w:firstLine="720"/>
        <w:jc w:val="both"/>
      </w:pPr>
      <w:r>
        <w:t>внедрение информационно-коммуникационных технологий (электронного документооборота) в деятельность органов исполнительной власти Чеченской Республики;</w:t>
      </w:r>
    </w:p>
    <w:p w:rsidR="00000000" w:rsidRDefault="002219CB">
      <w:pPr>
        <w:ind w:firstLine="720"/>
        <w:jc w:val="both"/>
      </w:pPr>
      <w:r>
        <w:t>разработку методическ</w:t>
      </w:r>
      <w:r>
        <w:t>их рекомендаций по организации и проведению мероприятий, направленных на противодействие коррупции в органах исполнительной власти Чеченской Республики и местного самоуправления, а также в подведомственных им учреждениях;</w:t>
      </w:r>
    </w:p>
    <w:p w:rsidR="00000000" w:rsidRDefault="002219CB">
      <w:pPr>
        <w:ind w:firstLine="720"/>
        <w:jc w:val="both"/>
      </w:pPr>
      <w:r>
        <w:t>разработку и принятие в органах ис</w:t>
      </w:r>
      <w:r>
        <w:t>полнительной власти Чеченской Республики, реализующих полномочия с повышенным риском возникновения коррупции, ведомственных целевых антикоррупционных программ;</w:t>
      </w:r>
    </w:p>
    <w:p w:rsidR="00000000" w:rsidRDefault="002219CB">
      <w:pPr>
        <w:ind w:firstLine="720"/>
        <w:jc w:val="both"/>
      </w:pPr>
      <w:r>
        <w:t xml:space="preserve">проведение анализа исполнения ведомственных антикоррупционных программ и планов противодействия </w:t>
      </w:r>
      <w:r>
        <w:t>коррупции, подготовку отчетов и их публикацию на официальных Интернет-сайтах органов исполнительной власти Чеченской Республики.</w:t>
      </w:r>
    </w:p>
    <w:p w:rsidR="00000000" w:rsidRDefault="002219CB">
      <w:pPr>
        <w:ind w:firstLine="720"/>
        <w:jc w:val="both"/>
      </w:pPr>
      <w:bookmarkStart w:id="16" w:name="sub_1550"/>
      <w:r>
        <w:t xml:space="preserve">5. Установление обратной связи с получателями государственных услуг и обеспечение права граждан на доступ к информации </w:t>
      </w:r>
      <w:r>
        <w:t>о деятельности органов исполнительной власти Чеченской Республики предусматривает:</w:t>
      </w:r>
    </w:p>
    <w:bookmarkEnd w:id="16"/>
    <w:p w:rsidR="00000000" w:rsidRDefault="002219CB">
      <w:pPr>
        <w:ind w:firstLine="720"/>
        <w:jc w:val="both"/>
      </w:pPr>
      <w:r>
        <w:lastRenderedPageBreak/>
        <w:t>обеспечение качественной работы "горячей линии" для приема сообщений о фактах коррупции и коррупционных проявлениях в органах исполнительной власти и местного самоуп</w:t>
      </w:r>
      <w:r>
        <w:t>равления Чеченской Республики;</w:t>
      </w:r>
    </w:p>
    <w:p w:rsidR="00000000" w:rsidRDefault="002219CB">
      <w:pPr>
        <w:ind w:firstLine="720"/>
        <w:jc w:val="both"/>
      </w:pPr>
      <w:r>
        <w:t xml:space="preserve">организацию и проведение пресс-конференций с руководителями органов исполнительной власти Чеченской Республики, реализующими мероприятия данной Программы и внедряющими ведомственные программы (планы) противодействия </w:t>
      </w:r>
      <w:r>
        <w:t>коррупции;</w:t>
      </w:r>
    </w:p>
    <w:p w:rsidR="00000000" w:rsidRDefault="002219CB">
      <w:pPr>
        <w:ind w:firstLine="720"/>
        <w:jc w:val="both"/>
      </w:pPr>
      <w:r>
        <w:t>введение в практику систематических отчетов руководителей органов исполнительной власти Чеченской Республики перед населением о результатах антикоррупционной деятельности и лицах, привлеченных к ответственности за коррупционные действия (бездейс</w:t>
      </w:r>
      <w:r>
        <w:t>твие).</w:t>
      </w:r>
    </w:p>
    <w:p w:rsidR="00000000" w:rsidRDefault="002219CB">
      <w:pPr>
        <w:ind w:firstLine="720"/>
        <w:jc w:val="both"/>
      </w:pPr>
      <w:bookmarkStart w:id="17" w:name="sub_1560"/>
      <w:r>
        <w:t>6. Формирование нетерпимого отношения к проявлениям коррупции предусматривает:</w:t>
      </w:r>
    </w:p>
    <w:bookmarkEnd w:id="17"/>
    <w:p w:rsidR="00000000" w:rsidRDefault="002219CB">
      <w:pPr>
        <w:ind w:firstLine="720"/>
        <w:jc w:val="both"/>
      </w:pPr>
      <w:r>
        <w:t>подготовку и размещение в средствах массовой информации статей и иных материалов антикоррупционной направленности;</w:t>
      </w:r>
    </w:p>
    <w:p w:rsidR="00000000" w:rsidRDefault="002219CB">
      <w:pPr>
        <w:ind w:firstLine="720"/>
        <w:jc w:val="both"/>
      </w:pPr>
      <w:r>
        <w:t xml:space="preserve">размещение пропагандистских материалов </w:t>
      </w:r>
      <w:r>
        <w:t>антикоррупционной направленности на радио и телевидении, в печатных и электронных средствах массовой информации;</w:t>
      </w:r>
    </w:p>
    <w:p w:rsidR="00000000" w:rsidRDefault="002219CB">
      <w:pPr>
        <w:ind w:firstLine="720"/>
        <w:jc w:val="both"/>
      </w:pPr>
      <w:r>
        <w:t>проведение пресс-конференций, брифингов, "круглых столов" по антикоррупционной тематике.</w:t>
      </w:r>
    </w:p>
    <w:p w:rsidR="00000000" w:rsidRDefault="002219CB">
      <w:pPr>
        <w:ind w:firstLine="720"/>
        <w:jc w:val="both"/>
      </w:pPr>
      <w:bookmarkStart w:id="18" w:name="sub_1570"/>
      <w:r>
        <w:t>7. Проведение мониторинга и анализа уровня кор</w:t>
      </w:r>
      <w:r>
        <w:t>рупции предусматривает:</w:t>
      </w:r>
    </w:p>
    <w:bookmarkEnd w:id="18"/>
    <w:p w:rsidR="00000000" w:rsidRDefault="002219CB">
      <w:pPr>
        <w:ind w:firstLine="720"/>
        <w:jc w:val="both"/>
      </w:pPr>
      <w:r>
        <w:t>проведение оценки эффективности антикоррупционных мер, принимаемых органами исполнительной власти Чеченской Республики;</w:t>
      </w:r>
    </w:p>
    <w:p w:rsidR="00000000" w:rsidRDefault="002219CB">
      <w:pPr>
        <w:ind w:firstLine="720"/>
        <w:jc w:val="both"/>
      </w:pPr>
      <w:r>
        <w:t>публикацию в средствах массовой информации и на официальных Интернет-сайтах органов исполнительной власт</w:t>
      </w:r>
      <w:r>
        <w:t>и Чеченской Республики результатов мониторинга эффективности мер по противодействию коррупции;</w:t>
      </w:r>
    </w:p>
    <w:p w:rsidR="00000000" w:rsidRDefault="002219CB">
      <w:pPr>
        <w:ind w:firstLine="720"/>
        <w:jc w:val="both"/>
      </w:pPr>
      <w:r>
        <w:t xml:space="preserve">анализ проведения конкурсов и аукционов по продаже объектов, находящихся в государственной собственности, с целью выявления фактов занижения стоимости указанных </w:t>
      </w:r>
      <w:r>
        <w:t>объектов;</w:t>
      </w:r>
    </w:p>
    <w:p w:rsidR="00000000" w:rsidRDefault="002219CB">
      <w:pPr>
        <w:ind w:firstLine="720"/>
        <w:jc w:val="both"/>
      </w:pPr>
      <w:r>
        <w:t>регулярный мониторинг деятельности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Чеченской Республики;</w:t>
      </w:r>
    </w:p>
    <w:p w:rsidR="00000000" w:rsidRDefault="002219CB">
      <w:pPr>
        <w:ind w:firstLine="720"/>
        <w:jc w:val="both"/>
      </w:pPr>
      <w:r>
        <w:t>анализ обращений граждан н</w:t>
      </w:r>
      <w:r>
        <w:t>а предмет наличия в них информации о фактах коррупции со стороны государственных гражданских Чеченской Республики и муниципальных служащих Чеченской Республики и принятие по результатам такого анализа организационных мер, направленных на предупреждение под</w:t>
      </w:r>
      <w:r>
        <w:t>обных фактов,</w:t>
      </w:r>
    </w:p>
    <w:p w:rsidR="00000000" w:rsidRDefault="002219CB">
      <w:pPr>
        <w:ind w:firstLine="720"/>
        <w:jc w:val="both"/>
      </w:pPr>
      <w:r>
        <w:t>Перечень программных мероприятий содержится в Приложении к настоящей Программе.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19" w:name="sub_1600"/>
      <w:r>
        <w:t>V. Ресурсное обеспечение программы</w:t>
      </w:r>
    </w:p>
    <w:bookmarkEnd w:id="19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 xml:space="preserve">Финансирование Программы в части, касающейся исполнения мероприятий органами исполнительной власти Чеченской </w:t>
      </w:r>
      <w:r>
        <w:t>Республики, производится в пределах ассигнований на текущее содержание органов исполнительной власти Чеченской Республики без дополнительного выделения средств из республиканского бюджета. Общие затраты на период 2011 - 2013 годы составляют 800,0 тыс. рубл</w:t>
      </w:r>
      <w:r>
        <w:t>ей.</w:t>
      </w:r>
    </w:p>
    <w:p w:rsidR="00000000" w:rsidRDefault="002219CB">
      <w:pPr>
        <w:ind w:firstLine="720"/>
        <w:jc w:val="both"/>
      </w:pPr>
      <w:r>
        <w:t>На реализацию отдельных мероприятий: проведение пресс-конференций, "круглых столов" по проблемам противодействия коррупции с участием представителей органов исполнительной власти, общественных объединений, средств массовой информации, проведение социол</w:t>
      </w:r>
      <w:r>
        <w:t xml:space="preserve">огического мониторинга (мониторингового </w:t>
      </w:r>
      <w:r>
        <w:lastRenderedPageBreak/>
        <w:t>исследования) отношения жителей республики к проявлениям коррупции и оценка вовлеченности населения в коррупционные процессы планируется предусмотреть в республиканском бюджете средства в сумме 800,0 тыс. рублей в то</w:t>
      </w:r>
      <w:r>
        <w:t>м числе:</w:t>
      </w:r>
    </w:p>
    <w:p w:rsidR="00000000" w:rsidRDefault="002219CB">
      <w:pPr>
        <w:ind w:firstLine="720"/>
        <w:jc w:val="both"/>
      </w:pPr>
      <w:r>
        <w:t>2011 год - 200,0 тыс. руб.;</w:t>
      </w:r>
    </w:p>
    <w:p w:rsidR="00000000" w:rsidRDefault="002219CB">
      <w:pPr>
        <w:ind w:firstLine="720"/>
        <w:jc w:val="both"/>
      </w:pPr>
      <w:r>
        <w:t>2012 год - 300,0 тыс. руб.;</w:t>
      </w:r>
    </w:p>
    <w:p w:rsidR="00000000" w:rsidRDefault="002219CB">
      <w:pPr>
        <w:ind w:firstLine="720"/>
        <w:jc w:val="both"/>
      </w:pPr>
      <w:r>
        <w:t>2013 год - 300,0 тыс. руб.</w:t>
      </w:r>
    </w:p>
    <w:p w:rsidR="00000000" w:rsidRDefault="002219CB">
      <w:pPr>
        <w:ind w:firstLine="720"/>
        <w:jc w:val="both"/>
      </w:pPr>
      <w:r>
        <w:t>Финансирование программных мероприятий по проведению пресс-конференций, "круглых столов", социологического мониторинга (мониторингового исследования) будет осуществ</w:t>
      </w:r>
      <w:r>
        <w:t>ляться через министерство Чеченской Республики по внешним связям, национальной политике, печати и информации.</w:t>
      </w:r>
    </w:p>
    <w:p w:rsidR="00000000" w:rsidRDefault="002219CB">
      <w:pPr>
        <w:ind w:firstLine="720"/>
        <w:jc w:val="both"/>
      </w:pPr>
      <w:r>
        <w:t>Объемы финансирования Программы носят прогнозный характер и подлежат ежегодному уточнению при формировании проекта республиканского бюджета на соо</w:t>
      </w:r>
      <w:r>
        <w:t>тветствующий год исходя из возможностей бюджета и степени реализации мероприятий.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20" w:name="sub_1700"/>
      <w:r>
        <w:t>VI. Ожидаемые результаты реализации Программы и индикативные показатели ее эффективности</w:t>
      </w:r>
    </w:p>
    <w:bookmarkEnd w:id="20"/>
    <w:p w:rsidR="00000000" w:rsidRDefault="002219CB">
      <w:pPr>
        <w:ind w:firstLine="720"/>
        <w:jc w:val="both"/>
      </w:pPr>
    </w:p>
    <w:p w:rsidR="00000000" w:rsidRDefault="002219CB">
      <w:pPr>
        <w:ind w:firstLine="720"/>
        <w:jc w:val="both"/>
      </w:pPr>
      <w:r>
        <w:t>В результате реализации Программы ожидается:</w:t>
      </w:r>
    </w:p>
    <w:p w:rsidR="00000000" w:rsidRDefault="002219CB">
      <w:pPr>
        <w:ind w:firstLine="720"/>
        <w:jc w:val="both"/>
      </w:pPr>
      <w:bookmarkStart w:id="21" w:name="sub_1710"/>
      <w:r>
        <w:t>1. Создание эф</w:t>
      </w:r>
      <w:r>
        <w:t>фективной системы мер профилактики и упреждения в сфере борьбы с коррупционными правонарушениями на государственной гражданской службе Чеченской Республики.</w:t>
      </w:r>
    </w:p>
    <w:p w:rsidR="00000000" w:rsidRDefault="002219CB">
      <w:pPr>
        <w:ind w:firstLine="720"/>
        <w:jc w:val="both"/>
      </w:pPr>
      <w:bookmarkStart w:id="22" w:name="sub_1720"/>
      <w:bookmarkEnd w:id="21"/>
      <w:r>
        <w:t xml:space="preserve">2. Максимально возможное снижение уровня коррупции при исполнении государственных </w:t>
      </w:r>
      <w:r>
        <w:t>функций и предоставлении государственных услуг органами исполнительной власти Чеченской Республики.</w:t>
      </w:r>
    </w:p>
    <w:p w:rsidR="00000000" w:rsidRDefault="002219CB">
      <w:pPr>
        <w:ind w:firstLine="720"/>
        <w:jc w:val="both"/>
      </w:pPr>
      <w:bookmarkStart w:id="23" w:name="sub_1730"/>
      <w:bookmarkEnd w:id="22"/>
      <w:r>
        <w:t>3. Совершенствование нормативной правовой базы для эффективного противодействия коррупции.</w:t>
      </w:r>
    </w:p>
    <w:p w:rsidR="00000000" w:rsidRDefault="002219CB">
      <w:pPr>
        <w:ind w:firstLine="720"/>
        <w:jc w:val="both"/>
      </w:pPr>
      <w:bookmarkStart w:id="24" w:name="sub_1740"/>
      <w:bookmarkEnd w:id="23"/>
      <w:r>
        <w:t>4. Повышение качества и доступнос</w:t>
      </w:r>
      <w:r>
        <w:t>ти предоставляемых населению Чеченской Республики государственных услуг,</w:t>
      </w:r>
    </w:p>
    <w:p w:rsidR="00000000" w:rsidRDefault="002219CB">
      <w:pPr>
        <w:ind w:firstLine="720"/>
        <w:jc w:val="both"/>
      </w:pPr>
      <w:bookmarkStart w:id="25" w:name="sub_1750"/>
      <w:bookmarkEnd w:id="24"/>
      <w:r>
        <w:t>5. Уменьшение издержек бизнеса на преодоление административных барьеров.</w:t>
      </w:r>
    </w:p>
    <w:p w:rsidR="00000000" w:rsidRDefault="002219CB">
      <w:pPr>
        <w:ind w:firstLine="720"/>
        <w:jc w:val="both"/>
      </w:pPr>
      <w:bookmarkStart w:id="26" w:name="sub_1760"/>
      <w:bookmarkEnd w:id="25"/>
      <w:r>
        <w:t>6. Укрепление доверия граждан к деятельности органов исполнительной власти Чеч</w:t>
      </w:r>
      <w:r>
        <w:t>енской Республики.</w:t>
      </w:r>
    </w:p>
    <w:p w:rsidR="00000000" w:rsidRDefault="002219CB">
      <w:pPr>
        <w:ind w:firstLine="720"/>
        <w:jc w:val="both"/>
      </w:pPr>
      <w:bookmarkStart w:id="27" w:name="sub_1770"/>
      <w:bookmarkEnd w:id="26"/>
      <w:r>
        <w:t>7. Обеспечение эффективности государственного управления, высокого уровня социально-экономического развития и развития гражданского общества в Чеченской Республики, в том числе:</w:t>
      </w:r>
    </w:p>
    <w:bookmarkEnd w:id="27"/>
    <w:p w:rsidR="00000000" w:rsidRDefault="002219CB">
      <w:pPr>
        <w:ind w:firstLine="720"/>
        <w:jc w:val="both"/>
      </w:pPr>
      <w:r>
        <w:t xml:space="preserve">увеличение налоговых поступлений и </w:t>
      </w:r>
      <w:r>
        <w:t>укрепление бюджетной сферы;</w:t>
      </w:r>
    </w:p>
    <w:p w:rsidR="00000000" w:rsidRDefault="002219CB">
      <w:pPr>
        <w:ind w:firstLine="720"/>
        <w:jc w:val="both"/>
      </w:pPr>
      <w:r>
        <w:t>развитие и укрепление институтов гражданского общества.</w:t>
      </w:r>
    </w:p>
    <w:p w:rsidR="00000000" w:rsidRDefault="002219CB">
      <w:pPr>
        <w:ind w:firstLine="720"/>
        <w:jc w:val="both"/>
      </w:pPr>
    </w:p>
    <w:p w:rsidR="00000000" w:rsidRDefault="002219CB">
      <w:pPr>
        <w:pStyle w:val="1"/>
      </w:pPr>
      <w:bookmarkStart w:id="28" w:name="sub_1780"/>
      <w:r>
        <w:t>Система целевых индикаторов и планируемых показателей эффективности реализации Программы</w:t>
      </w:r>
    </w:p>
    <w:bookmarkEnd w:id="28"/>
    <w:p w:rsidR="00000000" w:rsidRDefault="002219C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40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Планируемые индикативные (количественные) и качественные показате</w:t>
            </w:r>
            <w:r>
              <w:t>ли эффективности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 xml:space="preserve">Базовое значение показателя на начало реализации </w:t>
            </w:r>
            <w:r>
              <w:lastRenderedPageBreak/>
              <w:t>Программы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lastRenderedPageBreak/>
              <w:t>Планируемые значения показателей по годам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2011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2012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2013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lastRenderedPageBreak/>
              <w:t xml:space="preserve">1. Доля нормативных правовых актов и их проектов, по которым </w:t>
            </w:r>
            <w:r>
              <w:t>проведена экспертиза на наличие коррупциогенных факторов (в процентом соотношении)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t xml:space="preserve">2. Количество государственных гражданских служащих Чеченской Республики, прошедших профессиональную подготовку, переподготовку и повышение квалификации по </w:t>
            </w:r>
            <w:r>
              <w:t>программам антикоррупционной направленности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t>3. Доля лиц из числа претендующих на замещение должностей государственной гражданской службы Чеченской Республики, прошедших проверку на достоверность представляемых в установленном порядке, в том чис</w:t>
            </w:r>
            <w:r>
              <w:t>ле на конкурс, документов, сведений (в процентом соотношении)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t xml:space="preserve">4. Количество государственных гражданских служащих Чеченской Республики, представивших неполные/недостоверные сведения о доходах, имуществе и обязательствах имущественного характера </w:t>
            </w:r>
            <w:r>
              <w:t>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t>5. Доля государственных контрактов на поставку товаров для государственных нужд Чеченской Республики, по которым выполняется сравнительный анализ закупочных и среднерыночных цен (в процентом соотношении)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f2"/>
            </w:pPr>
            <w:r>
              <w:t xml:space="preserve">6. Доля </w:t>
            </w:r>
            <w:r>
              <w:t>"роста доверия" граждан и организаций, сталкивавшихся с проявлениями коррупции, органам исполнительной власти - показатель от общего числа обращений на "горячую линию - телефон доверия" (в процентном соотношении)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19CB">
            <w:pPr>
              <w:pStyle w:val="afb"/>
              <w:jc w:val="center"/>
            </w:pPr>
            <w:r>
              <w:t>60</w:t>
            </w:r>
          </w:p>
        </w:tc>
      </w:tr>
    </w:tbl>
    <w:p w:rsidR="00000000" w:rsidRDefault="002219CB">
      <w:pPr>
        <w:ind w:firstLine="720"/>
        <w:jc w:val="both"/>
      </w:pPr>
    </w:p>
    <w:p w:rsidR="002219CB" w:rsidRDefault="002219CB">
      <w:pPr>
        <w:ind w:firstLine="720"/>
        <w:jc w:val="both"/>
      </w:pPr>
      <w:bookmarkStart w:id="29" w:name="sub_11111"/>
      <w:r>
        <w:t xml:space="preserve">* Планируемые индикативные (количественные) и качественные показатели эффективности реализации Программы могут уточняться (изменяться) в случае необходимости корректировки Программы с учетом реализации мероприятий </w:t>
      </w:r>
      <w:hyperlink r:id="rId26" w:history="1">
        <w:r>
          <w:rPr>
            <w:rStyle w:val="a4"/>
          </w:rPr>
          <w:t>Национальной стратегии</w:t>
        </w:r>
      </w:hyperlink>
      <w:r>
        <w:t xml:space="preserve"> и </w:t>
      </w:r>
      <w:hyperlink r:id="rId27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утвержденных Президентом Российской Федерации.</w:t>
      </w:r>
      <w:bookmarkEnd w:id="29"/>
    </w:p>
    <w:sectPr w:rsidR="002219CB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B"/>
    <w:rsid w:val="0020523B"/>
    <w:rsid w:val="0022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7476.0" TargetMode="External"/><Relationship Id="rId13" Type="http://schemas.openxmlformats.org/officeDocument/2006/relationships/hyperlink" Target="garantF1://35802163.0" TargetMode="External"/><Relationship Id="rId18" Type="http://schemas.openxmlformats.org/officeDocument/2006/relationships/hyperlink" Target="garantF1://12074916.0" TargetMode="External"/><Relationship Id="rId26" Type="http://schemas.openxmlformats.org/officeDocument/2006/relationships/hyperlink" Target="garantF1://12074916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4916.1000" TargetMode="External"/><Relationship Id="rId7" Type="http://schemas.openxmlformats.org/officeDocument/2006/relationships/hyperlink" Target="garantF1://35802163.0" TargetMode="External"/><Relationship Id="rId12" Type="http://schemas.openxmlformats.org/officeDocument/2006/relationships/hyperlink" Target="garantF1://12074916.0" TargetMode="External"/><Relationship Id="rId17" Type="http://schemas.openxmlformats.org/officeDocument/2006/relationships/hyperlink" Target="garantF1://12074916.1000" TargetMode="External"/><Relationship Id="rId25" Type="http://schemas.openxmlformats.org/officeDocument/2006/relationships/hyperlink" Target="garantF1://1204117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8767.0" TargetMode="External"/><Relationship Id="rId20" Type="http://schemas.openxmlformats.org/officeDocument/2006/relationships/hyperlink" Target="garantF1://88767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4916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5325853.0" TargetMode="External"/><Relationship Id="rId5" Type="http://schemas.openxmlformats.org/officeDocument/2006/relationships/hyperlink" Target="garantF1://88767.1000" TargetMode="External"/><Relationship Id="rId15" Type="http://schemas.openxmlformats.org/officeDocument/2006/relationships/hyperlink" Target="garantF1://88767.1000" TargetMode="External"/><Relationship Id="rId23" Type="http://schemas.openxmlformats.org/officeDocument/2006/relationships/hyperlink" Target="garantF1://35802163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88767.0" TargetMode="External"/><Relationship Id="rId19" Type="http://schemas.openxmlformats.org/officeDocument/2006/relationships/hyperlink" Target="garantF1://8876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767.1000" TargetMode="External"/><Relationship Id="rId14" Type="http://schemas.openxmlformats.org/officeDocument/2006/relationships/hyperlink" Target="garantF1://35805798.0" TargetMode="External"/><Relationship Id="rId22" Type="http://schemas.openxmlformats.org/officeDocument/2006/relationships/hyperlink" Target="garantF1://12074916.2000" TargetMode="External"/><Relationship Id="rId27" Type="http://schemas.openxmlformats.org/officeDocument/2006/relationships/hyperlink" Target="garantF1://1207491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IBRAGIM</cp:lastModifiedBy>
  <cp:revision>2</cp:revision>
  <dcterms:created xsi:type="dcterms:W3CDTF">2015-04-28T14:28:00Z</dcterms:created>
  <dcterms:modified xsi:type="dcterms:W3CDTF">2015-04-28T14:28:00Z</dcterms:modified>
</cp:coreProperties>
</file>